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F2" w:rsidRDefault="004F31F2" w:rsidP="004F31F2">
      <w:pPr>
        <w:jc w:val="center"/>
        <w:rPr>
          <w:b/>
        </w:rPr>
      </w:pPr>
      <w:r>
        <w:rPr>
          <w:b/>
        </w:rPr>
        <w:t>HOSA 201: State Leadership Conference</w:t>
      </w:r>
    </w:p>
    <w:p w:rsidR="004F31F2" w:rsidRDefault="004F31F2" w:rsidP="004F31F2"/>
    <w:p w:rsidR="004F31F2" w:rsidRDefault="004F31F2" w:rsidP="004F31F2">
      <w:r>
        <w:t>A workshop designed to describe the purpose and process of State Leadership Conference. This workshop should help prepare the members and advisors for SLC, to include the following aspects: preparation, registration, competitive event choices, competitive event preparation, state specific competitions, SLC activities, and awards.</w:t>
      </w:r>
    </w:p>
    <w:p w:rsidR="004F31F2" w:rsidRDefault="004F31F2" w:rsidP="004F31F2"/>
    <w:p w:rsidR="004F31F2" w:rsidRDefault="004F31F2" w:rsidP="004F31F2">
      <w:r>
        <w:t>I. Introductions and Icebreaker</w:t>
      </w:r>
    </w:p>
    <w:p w:rsidR="004F31F2" w:rsidRDefault="004F31F2" w:rsidP="004F31F2">
      <w:pPr>
        <w:ind w:firstLine="720"/>
      </w:pPr>
      <w:r>
        <w:t>a. Icebreaker of state officer’s choice</w:t>
      </w:r>
    </w:p>
    <w:p w:rsidR="004F31F2" w:rsidRDefault="004F31F2" w:rsidP="004F31F2">
      <w:pPr>
        <w:ind w:firstLine="720"/>
      </w:pPr>
      <w:r>
        <w:t>b. Brief autobiography from speaker about all the current officers</w:t>
      </w:r>
    </w:p>
    <w:p w:rsidR="004F31F2" w:rsidRDefault="004F31F2" w:rsidP="004F31F2">
      <w:pPr>
        <w:ind w:firstLine="720"/>
      </w:pPr>
      <w:r>
        <w:t>c. Brief explanation of HOSA</w:t>
      </w:r>
    </w:p>
    <w:p w:rsidR="004F31F2" w:rsidRDefault="004F31F2" w:rsidP="004F31F2">
      <w:r>
        <w:t>II. Components of State Leadership Conference</w:t>
      </w:r>
    </w:p>
    <w:p w:rsidR="004F31F2" w:rsidRDefault="004F31F2" w:rsidP="004F31F2">
      <w:pPr>
        <w:ind w:firstLine="720"/>
      </w:pPr>
      <w:r>
        <w:t>a. Preparation</w:t>
      </w:r>
    </w:p>
    <w:p w:rsidR="004F31F2" w:rsidRDefault="004F31F2" w:rsidP="004F31F2">
      <w:pPr>
        <w:ind w:left="720" w:firstLine="720"/>
      </w:pPr>
      <w:r>
        <w:t>i. Registration and Fees</w:t>
      </w:r>
    </w:p>
    <w:p w:rsidR="004F31F2" w:rsidRDefault="004F31F2" w:rsidP="004F31F2">
      <w:pPr>
        <w:ind w:left="720" w:firstLine="720"/>
      </w:pPr>
      <w:r>
        <w:t>ii. Dress Code (provide a copy)</w:t>
      </w:r>
    </w:p>
    <w:p w:rsidR="004F31F2" w:rsidRDefault="004F31F2" w:rsidP="004F31F2">
      <w:pPr>
        <w:ind w:left="720" w:firstLine="720"/>
      </w:pPr>
      <w:proofErr w:type="gramStart"/>
      <w:r>
        <w:t>iii</w:t>
      </w:r>
      <w:proofErr w:type="gramEnd"/>
      <w:r>
        <w:t>. Hotel reservations</w:t>
      </w:r>
    </w:p>
    <w:p w:rsidR="004F31F2" w:rsidRDefault="004F31F2" w:rsidP="004F31F2">
      <w:pPr>
        <w:ind w:left="720" w:firstLine="720"/>
      </w:pPr>
      <w:r>
        <w:t>iv. Estimated total costs</w:t>
      </w:r>
    </w:p>
    <w:p w:rsidR="004F31F2" w:rsidRDefault="004F31F2" w:rsidP="004F31F2">
      <w:pPr>
        <w:ind w:left="720" w:firstLine="720"/>
      </w:pPr>
      <w:r>
        <w:t>v. Transportation</w:t>
      </w:r>
    </w:p>
    <w:p w:rsidR="004F31F2" w:rsidRDefault="004F31F2" w:rsidP="004F31F2">
      <w:pPr>
        <w:ind w:left="720" w:firstLine="720"/>
      </w:pPr>
      <w:r>
        <w:t>vi. Fundraising</w:t>
      </w:r>
    </w:p>
    <w:p w:rsidR="004F31F2" w:rsidRDefault="004F31F2" w:rsidP="004F31F2">
      <w:pPr>
        <w:ind w:left="720" w:firstLine="720"/>
      </w:pPr>
      <w:proofErr w:type="gramStart"/>
      <w:r>
        <w:t>vii</w:t>
      </w:r>
      <w:proofErr w:type="gramEnd"/>
      <w:r>
        <w:t>. Recognize HOSA Spotlight competition</w:t>
      </w:r>
    </w:p>
    <w:p w:rsidR="004F31F2" w:rsidRDefault="004F31F2" w:rsidP="004F31F2">
      <w:pPr>
        <w:ind w:firstLine="720"/>
      </w:pPr>
      <w:r>
        <w:t>b. Competitions</w:t>
      </w:r>
    </w:p>
    <w:p w:rsidR="004F31F2" w:rsidRDefault="004F31F2" w:rsidP="004F31F2">
      <w:pPr>
        <w:ind w:left="720" w:firstLine="720"/>
      </w:pPr>
      <w:r>
        <w:t>i. Alabama Pin Design Competition</w:t>
      </w:r>
    </w:p>
    <w:p w:rsidR="004F31F2" w:rsidRDefault="004F31F2" w:rsidP="004F31F2">
      <w:pPr>
        <w:ind w:left="720" w:firstLine="720"/>
      </w:pPr>
      <w:r>
        <w:t>ii. Scholarships</w:t>
      </w:r>
    </w:p>
    <w:p w:rsidR="004F31F2" w:rsidRDefault="004F31F2" w:rsidP="004F31F2">
      <w:pPr>
        <w:ind w:left="720" w:firstLine="720"/>
      </w:pPr>
      <w:r>
        <w:t xml:space="preserve">iii. Research Competitive Events on </w:t>
      </w:r>
      <w:hyperlink r:id="rId4">
        <w:r>
          <w:rPr>
            <w:color w:val="1155CC"/>
            <w:u w:val="single"/>
          </w:rPr>
          <w:t>www.hosa.org</w:t>
        </w:r>
      </w:hyperlink>
    </w:p>
    <w:p w:rsidR="004F31F2" w:rsidRDefault="004F31F2" w:rsidP="004F31F2">
      <w:pPr>
        <w:ind w:left="720" w:firstLine="720"/>
      </w:pPr>
      <w:r>
        <w:t>iv. Obtain a copy of Alabama’s Competitive Event list (provide a copy)</w:t>
      </w:r>
    </w:p>
    <w:p w:rsidR="004F31F2" w:rsidRDefault="004F31F2" w:rsidP="004F31F2">
      <w:pPr>
        <w:ind w:left="720" w:firstLine="720"/>
      </w:pPr>
      <w:r>
        <w:t xml:space="preserve">v. Use the “What Competitive Event is Right </w:t>
      </w:r>
      <w:proofErr w:type="gramStart"/>
      <w:r>
        <w:t>For</w:t>
      </w:r>
      <w:proofErr w:type="gramEnd"/>
      <w:r>
        <w:t xml:space="preserve"> You?” resource</w:t>
      </w:r>
    </w:p>
    <w:p w:rsidR="004F31F2" w:rsidRDefault="004F31F2" w:rsidP="004F31F2">
      <w:pPr>
        <w:ind w:left="1440" w:firstLine="720"/>
      </w:pPr>
      <w:r>
        <w:t>1. (</w:t>
      </w:r>
      <w:proofErr w:type="gramStart"/>
      <w:r>
        <w:t>link</w:t>
      </w:r>
      <w:proofErr w:type="gramEnd"/>
      <w:r>
        <w:t>)</w:t>
      </w:r>
    </w:p>
    <w:p w:rsidR="004F31F2" w:rsidRDefault="004F31F2" w:rsidP="004F31F2">
      <w:pPr>
        <w:ind w:left="1440" w:firstLine="720"/>
      </w:pPr>
      <w:r>
        <w:t>2. (</w:t>
      </w:r>
      <w:proofErr w:type="gramStart"/>
      <w:r>
        <w:t>possible</w:t>
      </w:r>
      <w:proofErr w:type="gramEnd"/>
      <w:r>
        <w:t xml:space="preserve"> Prezi )</w:t>
      </w:r>
    </w:p>
    <w:p w:rsidR="004F31F2" w:rsidRDefault="004F31F2" w:rsidP="004F31F2">
      <w:pPr>
        <w:ind w:left="1440" w:firstLine="720"/>
      </w:pPr>
      <w:r>
        <w:t>3. Encourage members to go out of their comfort zone for</w:t>
      </w:r>
    </w:p>
    <w:p w:rsidR="004F31F2" w:rsidRDefault="004F31F2" w:rsidP="004F31F2">
      <w:pPr>
        <w:ind w:left="1440" w:firstLine="720"/>
      </w:pPr>
      <w:proofErr w:type="gramStart"/>
      <w:r>
        <w:t>competition</w:t>
      </w:r>
      <w:proofErr w:type="gramEnd"/>
      <w:r>
        <w:t xml:space="preserve"> (include personal experience through HOSA)</w:t>
      </w:r>
    </w:p>
    <w:p w:rsidR="004F31F2" w:rsidRDefault="004F31F2" w:rsidP="004F31F2">
      <w:pPr>
        <w:ind w:left="720" w:firstLine="720"/>
      </w:pPr>
      <w:r>
        <w:t>vi. Print the guidelines for your event and read carefully (pull up a copy)</w:t>
      </w:r>
    </w:p>
    <w:p w:rsidR="004F31F2" w:rsidRDefault="004F31F2" w:rsidP="004F31F2">
      <w:pPr>
        <w:ind w:left="1440" w:firstLine="720"/>
      </w:pPr>
      <w:r>
        <w:t>1. Instructions</w:t>
      </w:r>
    </w:p>
    <w:p w:rsidR="004F31F2" w:rsidRDefault="004F31F2" w:rsidP="004F31F2">
      <w:pPr>
        <w:ind w:left="1440" w:firstLine="720"/>
      </w:pPr>
      <w:r>
        <w:t>2. Resources</w:t>
      </w:r>
    </w:p>
    <w:p w:rsidR="004F31F2" w:rsidRDefault="004F31F2" w:rsidP="004F31F2">
      <w:pPr>
        <w:ind w:left="1440" w:firstLine="720"/>
      </w:pPr>
      <w:r>
        <w:t>3. Dress code</w:t>
      </w:r>
    </w:p>
    <w:p w:rsidR="004F31F2" w:rsidRDefault="004F31F2" w:rsidP="004F31F2">
      <w:pPr>
        <w:ind w:left="1440" w:firstLine="720"/>
      </w:pPr>
      <w:r>
        <w:t>4. Equipment requirements</w:t>
      </w:r>
    </w:p>
    <w:p w:rsidR="004F31F2" w:rsidRDefault="004F31F2" w:rsidP="004F31F2">
      <w:pPr>
        <w:ind w:left="1440" w:firstLine="720"/>
      </w:pPr>
      <w:r>
        <w:t>5. Rubrics</w:t>
      </w:r>
    </w:p>
    <w:p w:rsidR="004F31F2" w:rsidRDefault="004F31F2" w:rsidP="004F31F2">
      <w:pPr>
        <w:ind w:left="1440" w:firstLine="720"/>
      </w:pPr>
      <w:r>
        <w:t>6. Discuss special needs events</w:t>
      </w:r>
    </w:p>
    <w:p w:rsidR="004F31F2" w:rsidRDefault="004F31F2" w:rsidP="004F31F2">
      <w:pPr>
        <w:ind w:left="720" w:firstLine="720"/>
      </w:pPr>
      <w:r>
        <w:t>vii. How to prepare for your event</w:t>
      </w:r>
    </w:p>
    <w:p w:rsidR="004F31F2" w:rsidRDefault="004F31F2" w:rsidP="004F31F2">
      <w:pPr>
        <w:ind w:firstLine="720"/>
      </w:pPr>
      <w:r>
        <w:t>c. Conference Activities</w:t>
      </w:r>
    </w:p>
    <w:p w:rsidR="004F31F2" w:rsidRDefault="004F31F2" w:rsidP="004F31F2">
      <w:pPr>
        <w:ind w:left="720" w:firstLine="720"/>
      </w:pPr>
      <w:r>
        <w:t>i. Opening/Business/Recognition/Closing Sessions</w:t>
      </w:r>
    </w:p>
    <w:p w:rsidR="004F31F2" w:rsidRDefault="004F31F2" w:rsidP="004F31F2">
      <w:pPr>
        <w:ind w:left="720" w:firstLine="720"/>
      </w:pPr>
      <w:r>
        <w:t>ii. Speakers</w:t>
      </w:r>
    </w:p>
    <w:p w:rsidR="004F31F2" w:rsidRDefault="004F31F2" w:rsidP="004F31F2">
      <w:pPr>
        <w:ind w:left="720" w:firstLine="720"/>
      </w:pPr>
      <w:r>
        <w:t>iii. Voting Delegates</w:t>
      </w:r>
    </w:p>
    <w:p w:rsidR="004F31F2" w:rsidRDefault="004F31F2" w:rsidP="004F31F2">
      <w:pPr>
        <w:ind w:left="720" w:firstLine="720"/>
      </w:pPr>
      <w:proofErr w:type="gramStart"/>
      <w:r>
        <w:t>iv</w:t>
      </w:r>
      <w:proofErr w:type="gramEnd"/>
      <w:r>
        <w:t>. State Officer Elections</w:t>
      </w:r>
    </w:p>
    <w:p w:rsidR="004F31F2" w:rsidRDefault="004F31F2" w:rsidP="004F31F2">
      <w:pPr>
        <w:ind w:left="720" w:firstLine="720"/>
      </w:pPr>
      <w:r>
        <w:t>v. Chapter networking</w:t>
      </w:r>
    </w:p>
    <w:p w:rsidR="004F31F2" w:rsidRDefault="004F31F2" w:rsidP="004F31F2">
      <w:pPr>
        <w:ind w:left="720" w:firstLine="720"/>
      </w:pPr>
      <w:r>
        <w:lastRenderedPageBreak/>
        <w:t>vi. Exhibits/Table workshops</w:t>
      </w:r>
    </w:p>
    <w:p w:rsidR="004F31F2" w:rsidRDefault="004F31F2" w:rsidP="004F31F2">
      <w:pPr>
        <w:ind w:left="720" w:firstLine="720"/>
      </w:pPr>
      <w:r>
        <w:t>vii. Discuss “down time” activities</w:t>
      </w:r>
    </w:p>
    <w:p w:rsidR="004F31F2" w:rsidRDefault="004F31F2" w:rsidP="004F31F2">
      <w:pPr>
        <w:ind w:left="720" w:firstLine="720"/>
      </w:pPr>
      <w:proofErr w:type="gramStart"/>
      <w:r>
        <w:t>viii</w:t>
      </w:r>
      <w:proofErr w:type="gramEnd"/>
      <w:r>
        <w:t>. Hotel/conference etiquette</w:t>
      </w:r>
    </w:p>
    <w:p w:rsidR="004F31F2" w:rsidRDefault="004F31F2" w:rsidP="004F31F2">
      <w:pPr>
        <w:ind w:left="1440" w:firstLine="720"/>
      </w:pPr>
      <w:r>
        <w:t>1. Curfew</w:t>
      </w:r>
    </w:p>
    <w:p w:rsidR="004F31F2" w:rsidRDefault="004F31F2" w:rsidP="004F31F2">
      <w:pPr>
        <w:ind w:left="1440" w:firstLine="720"/>
      </w:pPr>
      <w:r>
        <w:t>2. Dress</w:t>
      </w:r>
    </w:p>
    <w:p w:rsidR="004F31F2" w:rsidRDefault="004F31F2" w:rsidP="004F31F2">
      <w:pPr>
        <w:ind w:left="1440" w:firstLine="720"/>
      </w:pPr>
      <w:r>
        <w:t>3. Noise level in hotel rooms and outside event rooms</w:t>
      </w:r>
    </w:p>
    <w:p w:rsidR="004F31F2" w:rsidRDefault="004F31F2" w:rsidP="004F31F2">
      <w:pPr>
        <w:ind w:left="1440" w:firstLine="720"/>
      </w:pPr>
      <w:r>
        <w:t>4. Event confidentiality</w:t>
      </w:r>
    </w:p>
    <w:p w:rsidR="004F31F2" w:rsidRDefault="004F31F2" w:rsidP="004F31F2">
      <w:pPr>
        <w:ind w:left="1440" w:firstLine="720"/>
      </w:pPr>
      <w:r>
        <w:t>5. Blocking stairwells and hallways</w:t>
      </w:r>
    </w:p>
    <w:p w:rsidR="004F31F2" w:rsidRDefault="004F31F2" w:rsidP="004F31F2">
      <w:pPr>
        <w:ind w:left="1440" w:firstLine="720"/>
      </w:pPr>
      <w:r>
        <w:t>6. Professional behavior</w:t>
      </w:r>
    </w:p>
    <w:p w:rsidR="004F31F2" w:rsidRDefault="004F31F2" w:rsidP="004F31F2">
      <w:pPr>
        <w:ind w:left="720" w:firstLine="720"/>
      </w:pPr>
      <w:r>
        <w:t>ix. Banner Parade (provide a copy of the guidelines)</w:t>
      </w:r>
    </w:p>
    <w:p w:rsidR="004F31F2" w:rsidRDefault="004F31F2" w:rsidP="004F31F2">
      <w:pPr>
        <w:ind w:firstLine="720"/>
      </w:pPr>
      <w:r>
        <w:t>d. Awards Ceremony/Closing Session</w:t>
      </w:r>
    </w:p>
    <w:p w:rsidR="004F31F2" w:rsidRDefault="004F31F2" w:rsidP="004F31F2">
      <w:pPr>
        <w:ind w:left="720" w:firstLine="720"/>
      </w:pPr>
      <w:r>
        <w:t>i. Dress Code</w:t>
      </w:r>
    </w:p>
    <w:p w:rsidR="004F31F2" w:rsidRDefault="004F31F2" w:rsidP="004F31F2">
      <w:pPr>
        <w:ind w:left="1440" w:firstLine="720"/>
      </w:pPr>
      <w:r>
        <w:t>1. Not allowed on stage if not meeting dress code</w:t>
      </w:r>
    </w:p>
    <w:p w:rsidR="004F31F2" w:rsidRDefault="004F31F2" w:rsidP="004F31F2">
      <w:pPr>
        <w:ind w:left="720" w:firstLine="720"/>
      </w:pPr>
      <w:proofErr w:type="gramStart"/>
      <w:r>
        <w:t>ii</w:t>
      </w:r>
      <w:proofErr w:type="gramEnd"/>
      <w:r>
        <w:t>. Officer Announcements and Induction</w:t>
      </w:r>
    </w:p>
    <w:p w:rsidR="004F31F2" w:rsidRDefault="004F31F2" w:rsidP="004F31F2">
      <w:r>
        <w:t>III. Conclusion</w:t>
      </w:r>
    </w:p>
    <w:p w:rsidR="004F31F2" w:rsidRDefault="004F31F2" w:rsidP="004F31F2">
      <w:pPr>
        <w:ind w:firstLine="720"/>
      </w:pPr>
      <w:r>
        <w:t>a. Question/Answer</w:t>
      </w:r>
    </w:p>
    <w:p w:rsidR="004F31F2" w:rsidRDefault="004F31F2" w:rsidP="004F31F2">
      <w:pPr>
        <w:ind w:firstLine="720"/>
      </w:pPr>
      <w:r>
        <w:t>b. Motivation</w:t>
      </w:r>
    </w:p>
    <w:p w:rsidR="004F31F2" w:rsidRDefault="004F31F2" w:rsidP="004F31F2">
      <w:pPr>
        <w:ind w:firstLine="720"/>
      </w:pPr>
      <w:r>
        <w:t>c. Invite to join HOSA Social Media</w:t>
      </w:r>
    </w:p>
    <w:p w:rsidR="00A92BD4" w:rsidRDefault="00A92BD4">
      <w:bookmarkStart w:id="0" w:name="_GoBack"/>
      <w:bookmarkEnd w:id="0"/>
    </w:p>
    <w:sectPr w:rsidR="00A92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MDcxszQ1MjcxNzBX0lEKTi0uzszPAykwrAUA7bb9+CwAAAA="/>
  </w:docVars>
  <w:rsids>
    <w:rsidRoot w:val="00C62032"/>
    <w:rsid w:val="004F31F2"/>
    <w:rsid w:val="00A92BD4"/>
    <w:rsid w:val="00C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BBD7F-A258-436B-8C7D-4D658EE1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31F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>ALSDE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Stringer Dana</cp:lastModifiedBy>
  <cp:revision>2</cp:revision>
  <dcterms:created xsi:type="dcterms:W3CDTF">2018-06-18T14:57:00Z</dcterms:created>
  <dcterms:modified xsi:type="dcterms:W3CDTF">2018-06-18T14:58:00Z</dcterms:modified>
</cp:coreProperties>
</file>